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E2BA" w14:textId="4B6CDA07" w:rsidR="00B53B4E" w:rsidRPr="00D84DA6" w:rsidRDefault="00E1755F" w:rsidP="003E15DE">
      <w:pPr>
        <w:spacing w:after="423" w:line="259" w:lineRule="auto"/>
        <w:ind w:left="1" w:firstLine="0"/>
        <w:jc w:val="center"/>
        <w:rPr>
          <w:rFonts w:ascii="Century Gothic" w:hAnsi="Century Gothic"/>
          <w:b/>
          <w:bCs/>
          <w:sz w:val="28"/>
          <w:szCs w:val="28"/>
        </w:rPr>
      </w:pPr>
      <w:r w:rsidRPr="00D84DA6">
        <w:rPr>
          <w:rFonts w:ascii="Century Gothic" w:eastAsia="Arial" w:hAnsi="Century Gothic" w:cs="Arial"/>
          <w:b/>
          <w:bCs/>
          <w:sz w:val="28"/>
          <w:szCs w:val="28"/>
        </w:rPr>
        <w:t>HOSPITAL INVITATION LETTER</w:t>
      </w:r>
    </w:p>
    <w:p w14:paraId="5EB1D74D" w14:textId="77777777" w:rsidR="00F94014" w:rsidRPr="00FC36C0" w:rsidRDefault="00F94014" w:rsidP="003E15DE">
      <w:pPr>
        <w:ind w:left="-4"/>
        <w:jc w:val="left"/>
        <w:rPr>
          <w:rFonts w:ascii="Century Gothic" w:hAnsi="Century Gothic"/>
          <w:sz w:val="8"/>
          <w:szCs w:val="8"/>
        </w:rPr>
      </w:pPr>
    </w:p>
    <w:p w14:paraId="5B22FF64" w14:textId="03AEA9B9" w:rsidR="00B53B4E" w:rsidRPr="003E15DE" w:rsidRDefault="00F94014" w:rsidP="003E15DE">
      <w:pPr>
        <w:ind w:left="-4"/>
        <w:jc w:val="left"/>
        <w:rPr>
          <w:rFonts w:ascii="Century Gothic" w:hAnsi="Century Gothic"/>
          <w:sz w:val="20"/>
          <w:szCs w:val="20"/>
        </w:rPr>
      </w:pPr>
      <w:r w:rsidRPr="003E15DE">
        <w:rPr>
          <w:rFonts w:ascii="Century Gothic" w:hAnsi="Century Gothic"/>
          <w:sz w:val="20"/>
          <w:szCs w:val="20"/>
        </w:rPr>
        <w:t xml:space="preserve">Hello, </w:t>
      </w:r>
    </w:p>
    <w:p w14:paraId="68AC890D" w14:textId="77777777" w:rsidR="00B53B4E" w:rsidRPr="003E15DE" w:rsidRDefault="00F94014" w:rsidP="003E15DE">
      <w:pPr>
        <w:spacing w:after="0" w:line="259" w:lineRule="auto"/>
        <w:ind w:left="1" w:firstLine="0"/>
        <w:jc w:val="left"/>
        <w:rPr>
          <w:rFonts w:ascii="Century Gothic" w:hAnsi="Century Gothic"/>
          <w:sz w:val="20"/>
          <w:szCs w:val="20"/>
        </w:rPr>
      </w:pPr>
      <w:r w:rsidRPr="003E15DE">
        <w:rPr>
          <w:rFonts w:ascii="Century Gothic" w:hAnsi="Century Gothic"/>
          <w:sz w:val="20"/>
          <w:szCs w:val="20"/>
        </w:rPr>
        <w:t xml:space="preserve"> </w:t>
      </w:r>
    </w:p>
    <w:p w14:paraId="3E129CE0" w14:textId="769461DF" w:rsidR="00B53B4E" w:rsidRPr="003E15DE" w:rsidRDefault="00F94014" w:rsidP="003E15DE">
      <w:pPr>
        <w:ind w:left="-4"/>
        <w:jc w:val="left"/>
        <w:rPr>
          <w:rFonts w:ascii="Century Gothic" w:hAnsi="Century Gothic"/>
          <w:sz w:val="20"/>
          <w:szCs w:val="20"/>
        </w:rPr>
      </w:pPr>
      <w:r w:rsidRPr="003E15DE">
        <w:rPr>
          <w:rFonts w:ascii="Century Gothic" w:hAnsi="Century Gothic"/>
          <w:sz w:val="20"/>
          <w:szCs w:val="20"/>
        </w:rPr>
        <w:t xml:space="preserve">As a small practice primary care provider in New York City, we would like to invite your practice to participate as a clinical partner in </w:t>
      </w:r>
      <w:r w:rsidRPr="003E15DE">
        <w:rPr>
          <w:rFonts w:ascii="Century Gothic" w:hAnsi="Century Gothic"/>
          <w:i/>
          <w:sz w:val="20"/>
          <w:szCs w:val="20"/>
        </w:rPr>
        <w:t>Healthy Hearts NYC</w:t>
      </w:r>
      <w:r w:rsidRPr="003E15DE">
        <w:rPr>
          <w:rFonts w:ascii="Century Gothic" w:hAnsi="Century Gothic"/>
          <w:sz w:val="20"/>
          <w:szCs w:val="20"/>
        </w:rPr>
        <w:t xml:space="preserve">, an exciting quality improvement program which addresses cardiovascular disease </w:t>
      </w:r>
      <w:r w:rsidRPr="003E15DE">
        <w:rPr>
          <w:rFonts w:ascii="Century Gothic" w:hAnsi="Century Gothic"/>
          <w:b/>
          <w:bCs/>
          <w:sz w:val="20"/>
          <w:szCs w:val="20"/>
        </w:rPr>
        <w:t>(CVD)</w:t>
      </w:r>
      <w:r w:rsidRPr="003E15DE">
        <w:rPr>
          <w:rFonts w:ascii="Century Gothic" w:hAnsi="Century Gothic"/>
          <w:sz w:val="20"/>
          <w:szCs w:val="20"/>
        </w:rPr>
        <w:t xml:space="preserve">. This initiative will focus on aspirin therapy, blood pressure control, cholesterol management, and smoking cessation. </w:t>
      </w:r>
      <w:r w:rsidRPr="003E15DE">
        <w:rPr>
          <w:rFonts w:ascii="Century Gothic" w:hAnsi="Century Gothic"/>
          <w:b/>
          <w:sz w:val="20"/>
          <w:szCs w:val="20"/>
        </w:rPr>
        <w:t xml:space="preserve"> </w:t>
      </w:r>
    </w:p>
    <w:p w14:paraId="6B191F74" w14:textId="77777777" w:rsidR="00B53B4E" w:rsidRPr="003E15DE" w:rsidRDefault="00F94014" w:rsidP="003E15DE">
      <w:pPr>
        <w:spacing w:after="16" w:line="259" w:lineRule="auto"/>
        <w:ind w:left="0" w:firstLine="0"/>
        <w:jc w:val="left"/>
        <w:rPr>
          <w:rFonts w:ascii="Century Gothic" w:hAnsi="Century Gothic"/>
          <w:sz w:val="20"/>
          <w:szCs w:val="20"/>
        </w:rPr>
      </w:pPr>
      <w:r w:rsidRPr="003E15DE">
        <w:rPr>
          <w:rFonts w:ascii="Century Gothic" w:hAnsi="Century Gothic"/>
          <w:b/>
          <w:sz w:val="20"/>
          <w:szCs w:val="20"/>
        </w:rPr>
        <w:t xml:space="preserve"> </w:t>
      </w:r>
    </w:p>
    <w:p w14:paraId="3DD89C6D" w14:textId="77777777" w:rsidR="00B53B4E" w:rsidRPr="003E15DE" w:rsidRDefault="00F94014" w:rsidP="003E15DE">
      <w:pPr>
        <w:ind w:left="-4"/>
        <w:jc w:val="left"/>
        <w:rPr>
          <w:rFonts w:ascii="Century Gothic" w:hAnsi="Century Gothic"/>
          <w:sz w:val="20"/>
          <w:szCs w:val="20"/>
        </w:rPr>
      </w:pPr>
      <w:r w:rsidRPr="003E15DE">
        <w:rPr>
          <w:rFonts w:ascii="Century Gothic" w:hAnsi="Century Gothic"/>
          <w:sz w:val="20"/>
          <w:szCs w:val="20"/>
        </w:rPr>
        <w:t xml:space="preserve">Heart disease is the primary cause of death in New York City, and prevalence of cardiovascular disease risk factors is high. The Primary Care Information Project </w:t>
      </w:r>
      <w:r w:rsidRPr="003E15DE">
        <w:rPr>
          <w:rFonts w:ascii="Century Gothic" w:hAnsi="Century Gothic"/>
          <w:b/>
          <w:bCs/>
          <w:sz w:val="20"/>
          <w:szCs w:val="20"/>
        </w:rPr>
        <w:t>(PCIP)</w:t>
      </w:r>
      <w:r w:rsidRPr="003E15DE">
        <w:rPr>
          <w:rFonts w:ascii="Century Gothic" w:hAnsi="Century Gothic"/>
          <w:sz w:val="20"/>
          <w:szCs w:val="20"/>
        </w:rPr>
        <w:t xml:space="preserve"> of the New York City Department of Health and Mental Hygiene, in partnership with NYU Langone Medical Center and the Community Health Care Association of New York State, is striving to transform health care delivery to assist practices like yours improve the heart health of their patients. We recognize the challenges your practice faces to identify, follow up, and treat patients with these conditions and want to support you in these efforts.  </w:t>
      </w:r>
    </w:p>
    <w:p w14:paraId="39F5E208" w14:textId="77777777" w:rsidR="00B53B4E" w:rsidRPr="003E15DE" w:rsidRDefault="00F94014" w:rsidP="003E15DE">
      <w:pPr>
        <w:spacing w:after="18" w:line="259" w:lineRule="auto"/>
        <w:ind w:left="0" w:firstLine="0"/>
        <w:jc w:val="left"/>
        <w:rPr>
          <w:rFonts w:ascii="Century Gothic" w:hAnsi="Century Gothic"/>
          <w:sz w:val="20"/>
          <w:szCs w:val="20"/>
        </w:rPr>
      </w:pPr>
      <w:r w:rsidRPr="003E15DE">
        <w:rPr>
          <w:rFonts w:ascii="Century Gothic" w:hAnsi="Century Gothic"/>
          <w:sz w:val="20"/>
          <w:szCs w:val="20"/>
        </w:rPr>
        <w:t xml:space="preserve"> </w:t>
      </w:r>
    </w:p>
    <w:p w14:paraId="28ED1DFB" w14:textId="14DFDA21" w:rsidR="00B53B4E" w:rsidRPr="003E15DE" w:rsidRDefault="00F94014" w:rsidP="003E15DE">
      <w:pPr>
        <w:ind w:left="-4"/>
        <w:jc w:val="left"/>
        <w:rPr>
          <w:rFonts w:ascii="Century Gothic" w:hAnsi="Century Gothic"/>
          <w:sz w:val="20"/>
          <w:szCs w:val="20"/>
        </w:rPr>
      </w:pPr>
      <w:r w:rsidRPr="003E15DE">
        <w:rPr>
          <w:rFonts w:ascii="Century Gothic" w:hAnsi="Century Gothic"/>
          <w:sz w:val="20"/>
          <w:szCs w:val="20"/>
        </w:rPr>
        <w:t xml:space="preserve">This initiative aligns with Meaningful Use as well as new and emerging New York State and federal policies such as NYS Delivery System Reform Incentive Payment program </w:t>
      </w:r>
      <w:r w:rsidRPr="003E15DE">
        <w:rPr>
          <w:rFonts w:ascii="Century Gothic" w:hAnsi="Century Gothic"/>
          <w:b/>
          <w:bCs/>
          <w:sz w:val="20"/>
          <w:szCs w:val="20"/>
        </w:rPr>
        <w:t>(DSRIP)</w:t>
      </w:r>
      <w:r w:rsidRPr="003E15DE">
        <w:rPr>
          <w:rFonts w:ascii="Century Gothic" w:hAnsi="Century Gothic"/>
          <w:sz w:val="20"/>
          <w:szCs w:val="20"/>
        </w:rPr>
        <w:t xml:space="preserve"> and Patient Centered Medical Home </w:t>
      </w:r>
      <w:r w:rsidRPr="003E15DE">
        <w:rPr>
          <w:rFonts w:ascii="Century Gothic" w:hAnsi="Century Gothic"/>
          <w:b/>
          <w:bCs/>
          <w:sz w:val="20"/>
          <w:szCs w:val="20"/>
        </w:rPr>
        <w:t>(PCMH)</w:t>
      </w:r>
      <w:r w:rsidRPr="003E15DE">
        <w:rPr>
          <w:rFonts w:ascii="Century Gothic" w:hAnsi="Century Gothic"/>
          <w:sz w:val="20"/>
          <w:szCs w:val="20"/>
        </w:rPr>
        <w:t>.</w:t>
      </w:r>
    </w:p>
    <w:p w14:paraId="2BA3EE31" w14:textId="77777777" w:rsidR="00B53B4E" w:rsidRPr="003E15DE" w:rsidRDefault="00F94014" w:rsidP="003E15DE">
      <w:pPr>
        <w:spacing w:after="18" w:line="259" w:lineRule="auto"/>
        <w:ind w:left="0" w:firstLine="0"/>
        <w:jc w:val="left"/>
        <w:rPr>
          <w:rFonts w:ascii="Century Gothic" w:hAnsi="Century Gothic"/>
          <w:sz w:val="20"/>
          <w:szCs w:val="20"/>
        </w:rPr>
      </w:pPr>
      <w:r w:rsidRPr="003E15DE">
        <w:rPr>
          <w:rFonts w:ascii="Century Gothic" w:hAnsi="Century Gothic"/>
          <w:sz w:val="20"/>
          <w:szCs w:val="20"/>
        </w:rPr>
        <w:t xml:space="preserve"> </w:t>
      </w:r>
    </w:p>
    <w:p w14:paraId="4AF596A1" w14:textId="77777777" w:rsidR="00B53B4E" w:rsidRPr="003E15DE" w:rsidRDefault="00F94014" w:rsidP="003E15DE">
      <w:pPr>
        <w:ind w:left="-4"/>
        <w:jc w:val="left"/>
        <w:rPr>
          <w:rFonts w:ascii="Century Gothic" w:hAnsi="Century Gothic"/>
          <w:sz w:val="20"/>
          <w:szCs w:val="20"/>
        </w:rPr>
      </w:pPr>
      <w:r w:rsidRPr="003E15DE">
        <w:rPr>
          <w:rFonts w:ascii="Century Gothic" w:hAnsi="Century Gothic"/>
          <w:sz w:val="20"/>
          <w:szCs w:val="20"/>
        </w:rPr>
        <w:t xml:space="preserve"> Participation in this program is </w:t>
      </w:r>
      <w:r w:rsidRPr="003E15DE">
        <w:rPr>
          <w:rFonts w:ascii="Century Gothic" w:hAnsi="Century Gothic"/>
          <w:b/>
          <w:i/>
          <w:sz w:val="20"/>
          <w:szCs w:val="20"/>
        </w:rPr>
        <w:t>free</w:t>
      </w:r>
      <w:r w:rsidRPr="003E15DE">
        <w:rPr>
          <w:rFonts w:ascii="Century Gothic" w:hAnsi="Century Gothic"/>
          <w:sz w:val="20"/>
          <w:szCs w:val="20"/>
        </w:rPr>
        <w:t xml:space="preserve"> and includes the following: </w:t>
      </w:r>
    </w:p>
    <w:p w14:paraId="4AA08D9B" w14:textId="77777777" w:rsidR="00B53B4E" w:rsidRPr="003E15DE" w:rsidRDefault="00F94014" w:rsidP="003E15DE">
      <w:pPr>
        <w:spacing w:after="94" w:line="259" w:lineRule="auto"/>
        <w:ind w:left="0" w:firstLine="0"/>
        <w:jc w:val="left"/>
        <w:rPr>
          <w:rFonts w:ascii="Century Gothic" w:hAnsi="Century Gothic"/>
          <w:sz w:val="20"/>
          <w:szCs w:val="20"/>
        </w:rPr>
      </w:pPr>
      <w:r w:rsidRPr="003E15DE">
        <w:rPr>
          <w:rFonts w:ascii="Century Gothic" w:hAnsi="Century Gothic"/>
          <w:sz w:val="20"/>
          <w:szCs w:val="20"/>
        </w:rPr>
        <w:t xml:space="preserve"> </w:t>
      </w:r>
    </w:p>
    <w:p w14:paraId="0C655B76" w14:textId="77777777" w:rsidR="00B53B4E" w:rsidRPr="003E15DE" w:rsidRDefault="00F94014" w:rsidP="003E15DE">
      <w:pPr>
        <w:numPr>
          <w:ilvl w:val="0"/>
          <w:numId w:val="1"/>
        </w:numPr>
        <w:spacing w:after="73"/>
        <w:ind w:hanging="360"/>
        <w:jc w:val="left"/>
        <w:rPr>
          <w:rFonts w:ascii="Century Gothic" w:hAnsi="Century Gothic"/>
          <w:sz w:val="20"/>
          <w:szCs w:val="20"/>
        </w:rPr>
      </w:pPr>
      <w:r w:rsidRPr="003E15DE">
        <w:rPr>
          <w:rFonts w:ascii="Century Gothic" w:hAnsi="Century Gothic"/>
          <w:sz w:val="20"/>
          <w:szCs w:val="20"/>
        </w:rPr>
        <w:t xml:space="preserve">Optimization of electronic health record utilization and clinical workflows </w:t>
      </w:r>
    </w:p>
    <w:p w14:paraId="277283C7" w14:textId="63EB7E08" w:rsidR="00B53B4E" w:rsidRPr="003E15DE" w:rsidRDefault="00F94014" w:rsidP="003E15DE">
      <w:pPr>
        <w:numPr>
          <w:ilvl w:val="0"/>
          <w:numId w:val="1"/>
        </w:numPr>
        <w:spacing w:after="78" w:line="259" w:lineRule="auto"/>
        <w:ind w:hanging="360"/>
        <w:jc w:val="left"/>
        <w:rPr>
          <w:rFonts w:ascii="Century Gothic" w:hAnsi="Century Gothic"/>
          <w:sz w:val="20"/>
          <w:szCs w:val="20"/>
        </w:rPr>
      </w:pPr>
      <w:r w:rsidRPr="003E15DE">
        <w:rPr>
          <w:rFonts w:ascii="Century Gothic" w:hAnsi="Century Gothic"/>
          <w:sz w:val="20"/>
          <w:szCs w:val="20"/>
        </w:rPr>
        <w:t xml:space="preserve">Improvement of billing and care coordination through workflow development and assessment </w:t>
      </w:r>
    </w:p>
    <w:p w14:paraId="6372B458" w14:textId="77777777" w:rsidR="00F94014" w:rsidRPr="003E15DE" w:rsidRDefault="00F94014" w:rsidP="003E15DE">
      <w:pPr>
        <w:numPr>
          <w:ilvl w:val="0"/>
          <w:numId w:val="1"/>
        </w:numPr>
        <w:spacing w:after="0" w:line="275" w:lineRule="auto"/>
        <w:ind w:hanging="360"/>
        <w:jc w:val="left"/>
        <w:rPr>
          <w:rFonts w:ascii="Century Gothic" w:hAnsi="Century Gothic"/>
          <w:sz w:val="20"/>
          <w:szCs w:val="20"/>
        </w:rPr>
      </w:pPr>
      <w:r w:rsidRPr="003E15DE">
        <w:rPr>
          <w:rFonts w:ascii="Century Gothic" w:hAnsi="Century Gothic"/>
          <w:sz w:val="20"/>
          <w:szCs w:val="20"/>
        </w:rPr>
        <w:t xml:space="preserve">Opportunities to attend peer-to-peer learning collaboratives where you will be able to share and learn about best practices being implemented at other primary care practices </w:t>
      </w:r>
    </w:p>
    <w:p w14:paraId="6F362ED3" w14:textId="2635EE9E" w:rsidR="00B53B4E" w:rsidRPr="003E15DE" w:rsidRDefault="00F94014" w:rsidP="003E15DE">
      <w:pPr>
        <w:numPr>
          <w:ilvl w:val="0"/>
          <w:numId w:val="1"/>
        </w:numPr>
        <w:spacing w:after="0" w:line="275" w:lineRule="auto"/>
        <w:ind w:hanging="360"/>
        <w:jc w:val="left"/>
        <w:rPr>
          <w:rFonts w:ascii="Century Gothic" w:hAnsi="Century Gothic"/>
          <w:sz w:val="20"/>
          <w:szCs w:val="20"/>
        </w:rPr>
      </w:pPr>
      <w:r w:rsidRPr="003E15DE">
        <w:rPr>
          <w:rFonts w:ascii="Century Gothic" w:hAnsi="Century Gothic"/>
          <w:sz w:val="20"/>
          <w:szCs w:val="20"/>
        </w:rPr>
        <w:t xml:space="preserve">Expert consultation with leading healthcare providers in New York City </w:t>
      </w:r>
    </w:p>
    <w:p w14:paraId="0CAF4413" w14:textId="77777777" w:rsidR="00B53B4E" w:rsidRPr="003E15DE" w:rsidRDefault="00F94014" w:rsidP="003E15DE">
      <w:pPr>
        <w:spacing w:after="98" w:line="259" w:lineRule="auto"/>
        <w:ind w:left="721" w:firstLine="0"/>
        <w:jc w:val="left"/>
        <w:rPr>
          <w:rFonts w:ascii="Century Gothic" w:hAnsi="Century Gothic"/>
          <w:sz w:val="20"/>
          <w:szCs w:val="20"/>
        </w:rPr>
      </w:pPr>
      <w:r w:rsidRPr="003E15DE">
        <w:rPr>
          <w:rFonts w:ascii="Century Gothic" w:hAnsi="Century Gothic"/>
          <w:sz w:val="20"/>
          <w:szCs w:val="20"/>
        </w:rPr>
        <w:t xml:space="preserve"> </w:t>
      </w:r>
    </w:p>
    <w:p w14:paraId="3AD34446" w14:textId="5E98870F" w:rsidR="00B53B4E" w:rsidRPr="003E15DE" w:rsidRDefault="00F94014" w:rsidP="003E15DE">
      <w:pPr>
        <w:ind w:left="-4"/>
        <w:jc w:val="left"/>
        <w:rPr>
          <w:rFonts w:ascii="Century Gothic" w:hAnsi="Century Gothic"/>
          <w:sz w:val="20"/>
          <w:szCs w:val="20"/>
        </w:rPr>
      </w:pPr>
      <w:r w:rsidRPr="003E15DE">
        <w:rPr>
          <w:rFonts w:ascii="Century Gothic" w:hAnsi="Century Gothic"/>
          <w:sz w:val="20"/>
          <w:szCs w:val="20"/>
        </w:rPr>
        <w:t>This two-year initiative will begin in October 20</w:t>
      </w:r>
      <w:r w:rsidR="003E15DE">
        <w:rPr>
          <w:rFonts w:ascii="Century Gothic" w:hAnsi="Century Gothic"/>
          <w:sz w:val="20"/>
          <w:szCs w:val="20"/>
        </w:rPr>
        <w:t>XX</w:t>
      </w:r>
      <w:r w:rsidRPr="003E15DE">
        <w:rPr>
          <w:rFonts w:ascii="Century Gothic" w:hAnsi="Century Gothic"/>
          <w:sz w:val="20"/>
          <w:szCs w:val="20"/>
        </w:rPr>
        <w:t xml:space="preserve">. Participants of </w:t>
      </w:r>
      <w:r w:rsidR="00074AA0" w:rsidRPr="003E15DE">
        <w:rPr>
          <w:rFonts w:ascii="Century Gothic" w:hAnsi="Century Gothic"/>
          <w:i/>
          <w:sz w:val="20"/>
          <w:szCs w:val="20"/>
        </w:rPr>
        <w:t>Healthy Hearts</w:t>
      </w:r>
      <w:r w:rsidRPr="003E15DE">
        <w:rPr>
          <w:rFonts w:ascii="Century Gothic" w:hAnsi="Century Gothic"/>
          <w:i/>
          <w:sz w:val="20"/>
          <w:szCs w:val="20"/>
        </w:rPr>
        <w:t xml:space="preserve"> NYC</w:t>
      </w:r>
      <w:r w:rsidRPr="003E15DE">
        <w:rPr>
          <w:rFonts w:ascii="Century Gothic" w:hAnsi="Century Gothic"/>
          <w:sz w:val="20"/>
          <w:szCs w:val="20"/>
        </w:rPr>
        <w:t xml:space="preserve"> will be eligible to receive an honorarium of $4,500.  </w:t>
      </w:r>
    </w:p>
    <w:p w14:paraId="55EF142F" w14:textId="77777777" w:rsidR="00B53B4E" w:rsidRPr="003E15DE" w:rsidRDefault="00F94014" w:rsidP="003E15DE">
      <w:pPr>
        <w:spacing w:after="18" w:line="259" w:lineRule="auto"/>
        <w:ind w:left="0" w:firstLine="0"/>
        <w:jc w:val="left"/>
        <w:rPr>
          <w:rFonts w:ascii="Century Gothic" w:hAnsi="Century Gothic"/>
          <w:sz w:val="20"/>
          <w:szCs w:val="20"/>
        </w:rPr>
      </w:pPr>
      <w:r w:rsidRPr="003E15DE">
        <w:rPr>
          <w:rFonts w:ascii="Century Gothic" w:hAnsi="Century Gothic"/>
          <w:sz w:val="20"/>
          <w:szCs w:val="20"/>
        </w:rPr>
        <w:t xml:space="preserve"> </w:t>
      </w:r>
    </w:p>
    <w:p w14:paraId="4FE63859" w14:textId="712C9CA3" w:rsidR="00B53B4E" w:rsidRPr="003E15DE" w:rsidRDefault="00F94014" w:rsidP="003E15DE">
      <w:pPr>
        <w:spacing w:after="0" w:line="275" w:lineRule="auto"/>
        <w:ind w:left="-5"/>
        <w:jc w:val="left"/>
        <w:rPr>
          <w:rFonts w:ascii="Century Gothic" w:hAnsi="Century Gothic"/>
          <w:sz w:val="20"/>
          <w:szCs w:val="20"/>
        </w:rPr>
      </w:pPr>
      <w:r w:rsidRPr="003E15DE">
        <w:rPr>
          <w:rFonts w:ascii="Century Gothic" w:hAnsi="Century Gothic"/>
          <w:sz w:val="20"/>
          <w:szCs w:val="20"/>
        </w:rPr>
        <w:t xml:space="preserve">If you are interested in participating in </w:t>
      </w:r>
      <w:r w:rsidR="00074AA0" w:rsidRPr="003E15DE">
        <w:rPr>
          <w:rFonts w:ascii="Century Gothic" w:hAnsi="Century Gothic"/>
          <w:i/>
          <w:sz w:val="20"/>
          <w:szCs w:val="20"/>
        </w:rPr>
        <w:t>Healthy Hearts</w:t>
      </w:r>
      <w:r w:rsidRPr="003E15DE">
        <w:rPr>
          <w:rFonts w:ascii="Century Gothic" w:hAnsi="Century Gothic"/>
          <w:i/>
          <w:sz w:val="20"/>
          <w:szCs w:val="20"/>
        </w:rPr>
        <w:t xml:space="preserve"> NYC</w:t>
      </w:r>
      <w:r w:rsidRPr="003E15DE">
        <w:rPr>
          <w:rFonts w:ascii="Century Gothic" w:hAnsi="Century Gothic"/>
          <w:sz w:val="20"/>
          <w:szCs w:val="20"/>
        </w:rPr>
        <w:t xml:space="preserve">, please contact Emily Carroll at </w:t>
      </w:r>
      <w:r w:rsidRPr="003E15DE">
        <w:rPr>
          <w:rFonts w:ascii="Century Gothic" w:hAnsi="Century Gothic"/>
          <w:color w:val="auto"/>
          <w:sz w:val="20"/>
          <w:szCs w:val="20"/>
        </w:rPr>
        <w:t xml:space="preserve">ecarrol@health.nyc.gov </w:t>
      </w:r>
      <w:r w:rsidRPr="003E15DE">
        <w:rPr>
          <w:rFonts w:ascii="Century Gothic" w:hAnsi="Century Gothic"/>
          <w:sz w:val="20"/>
          <w:szCs w:val="20"/>
        </w:rPr>
        <w:t xml:space="preserve">by </w:t>
      </w:r>
      <w:r w:rsidRPr="003E15DE">
        <w:rPr>
          <w:rFonts w:ascii="Century Gothic" w:hAnsi="Century Gothic"/>
          <w:b/>
          <w:i/>
          <w:sz w:val="20"/>
          <w:szCs w:val="20"/>
        </w:rPr>
        <w:t>Friday, July 31st</w:t>
      </w:r>
      <w:r w:rsidRPr="003E15DE">
        <w:rPr>
          <w:rFonts w:ascii="Century Gothic" w:hAnsi="Century Gothic"/>
          <w:sz w:val="20"/>
          <w:szCs w:val="20"/>
        </w:rPr>
        <w:t xml:space="preserve">.  We will follow-up by phone in the upcoming week to review any participation questions you may have.  </w:t>
      </w:r>
    </w:p>
    <w:p w14:paraId="4E0C900A" w14:textId="77777777" w:rsidR="00B53B4E" w:rsidRPr="003E15DE" w:rsidRDefault="00F94014" w:rsidP="003E15DE">
      <w:pPr>
        <w:spacing w:after="18" w:line="259" w:lineRule="auto"/>
        <w:ind w:left="1" w:firstLine="0"/>
        <w:jc w:val="left"/>
        <w:rPr>
          <w:rFonts w:ascii="Century Gothic" w:hAnsi="Century Gothic"/>
          <w:sz w:val="20"/>
          <w:szCs w:val="20"/>
        </w:rPr>
      </w:pPr>
      <w:r w:rsidRPr="003E15DE">
        <w:rPr>
          <w:rFonts w:ascii="Century Gothic" w:hAnsi="Century Gothic"/>
          <w:sz w:val="20"/>
          <w:szCs w:val="20"/>
        </w:rPr>
        <w:t xml:space="preserve"> </w:t>
      </w:r>
    </w:p>
    <w:p w14:paraId="0DE961F2" w14:textId="5C4EF7D5" w:rsidR="00B53B4E" w:rsidRPr="003E15DE" w:rsidRDefault="00F94014" w:rsidP="003E15DE">
      <w:pPr>
        <w:spacing w:after="2889"/>
        <w:ind w:left="-4"/>
        <w:jc w:val="left"/>
        <w:rPr>
          <w:rFonts w:ascii="Century Gothic" w:hAnsi="Century Gothic"/>
          <w:sz w:val="20"/>
          <w:szCs w:val="20"/>
        </w:rPr>
      </w:pPr>
      <w:r w:rsidRPr="003E15DE">
        <w:rPr>
          <w:rFonts w:ascii="Century Gothic" w:hAnsi="Century Gothic"/>
          <w:sz w:val="20"/>
          <w:szCs w:val="20"/>
        </w:rPr>
        <w:t xml:space="preserve">We look forward to your collaboration in this important public health quality improvement program.   </w:t>
      </w:r>
      <w:r w:rsidRPr="003E15DE">
        <w:rPr>
          <w:rFonts w:ascii="Century Gothic" w:eastAsia="Arial" w:hAnsi="Century Gothic" w:cs="Arial"/>
          <w:sz w:val="20"/>
          <w:szCs w:val="20"/>
        </w:rPr>
        <w:t xml:space="preserve"> </w:t>
      </w:r>
    </w:p>
    <w:sectPr w:rsidR="00B53B4E" w:rsidRPr="003E15DE">
      <w:pgSz w:w="12240" w:h="15840"/>
      <w:pgMar w:top="1440" w:right="1436" w:bottom="1440"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D61"/>
    <w:multiLevelType w:val="hybridMultilevel"/>
    <w:tmpl w:val="93B4019C"/>
    <w:lvl w:ilvl="0" w:tplc="FBCED8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900C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A68C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8067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F873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04E3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A693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3A86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78F9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97999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B4E"/>
    <w:rsid w:val="00074AA0"/>
    <w:rsid w:val="003E15DE"/>
    <w:rsid w:val="00B53B4E"/>
    <w:rsid w:val="00D84DA6"/>
    <w:rsid w:val="00E1755F"/>
    <w:rsid w:val="00F94014"/>
    <w:rsid w:val="00FC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66A5"/>
  <w15:docId w15:val="{8B1157E5-A604-4197-A046-FFA9454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1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Letter Sample for Healthy Hearts NYC</dc:title>
  <dc:subject>Invitation Letter Sample for Healthy Hearts NYC</dc:subject>
  <dc:creator>Sheila Anane</dc:creator>
  <cp:keywords>HealthyHearts NYC, Primary Care Information Project, invitation letter to HealthyHearts NYC</cp:keywords>
  <cp:lastModifiedBy>1811</cp:lastModifiedBy>
  <cp:revision>7</cp:revision>
  <dcterms:created xsi:type="dcterms:W3CDTF">2022-05-22T20:03:00Z</dcterms:created>
  <dcterms:modified xsi:type="dcterms:W3CDTF">2022-05-27T06:11:00Z</dcterms:modified>
</cp:coreProperties>
</file>